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Tillsynsbegäran – information om höga naturvärden och fridlysta arter i avverkningsanmälan A 18885-2024 i Härjedalens kommun</w:t>
      </w:r>
    </w:p>
    <w:p>
      <w:r>
        <w:t>Detta dokument behandlar höga naturvärden i avverkningsanmälan A 18885-2024 i Härjedalens kommun. Denna avverkningsanmälan inkom 2024-05-14 00:00:00 och omfattar 9,4 ha.</w:t>
      </w:r>
    </w:p>
    <w:p>
      <w:r>
        <w:t>Vi begär härmed att Skogsstyrelsen fattar beslut enligt miljöbalken som säkerställer att skogens höga naturvärden bevaras samt säkerställer att EU-lagstiftning efterlevs och att artskyddsbrott förhindras. Vi önskar även ta del av de ställningstaganden och beslut som myndigheterna meddelar till följd av aktuell avverkningsanmälan och föreningens inlaga (se 34 § förvaltningslagen).</w:t>
      </w:r>
    </w:p>
    <w:p>
      <w:r>
        <w:t>Nedan beskrivs fynd av naturvårdsarter och fridlysta arter som gjorts i det avverkningsanmälda området.</w:t>
      </w:r>
    </w:p>
    <w:p>
      <w:pPr>
        <w:pStyle w:val="Heading1"/>
      </w:pPr>
      <w:r>
        <w:t>Naturvårdsarter</w:t>
      </w:r>
    </w:p>
    <w:p>
      <w:r>
        <w:t>I avverkningsanmälan har följande 8 naturvårdsarter hittats: korallrot (S, §8), spindelblomster (S, §8), tvåblad (S, §8), vanlig groda (§6), brudsporre (§8), fläcknycklar (§8), ängsnycklar (§8) och revlummer (§9).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höga naturvärden. I Figur 1 visas en karta över det avverkningsanmälda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7784560"/>
            <wp:docPr id="1" name="Picture 1"/>
            <wp:cNvGraphicFramePr>
              <a:graphicFrameLocks noChangeAspect="1"/>
            </wp:cNvGraphicFramePr>
            <a:graphic>
              <a:graphicData uri="http://schemas.openxmlformats.org/drawingml/2006/picture">
                <pic:pic>
                  <pic:nvPicPr>
                    <pic:cNvPr id="0" name="A 18885-2024 karta.png"/>
                    <pic:cNvPicPr/>
                  </pic:nvPicPr>
                  <pic:blipFill>
                    <a:blip r:embed="rId16"/>
                    <a:stretch>
                      <a:fillRect/>
                    </a:stretch>
                  </pic:blipFill>
                  <pic:spPr>
                    <a:xfrm>
                      <a:off x="0" y="0"/>
                      <a:ext cx="5486400" cy="7784560"/>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6952275, E 367168 i SWEREF 99 TM.</w:t>
      </w:r>
    </w:p>
    <w:p>
      <w:pPr>
        <w:pStyle w:val="Heading1"/>
      </w:pPr>
      <w:r>
        <w:t>Fridlysta arter</w:t>
      </w:r>
    </w:p>
    <w:p>
      <w:r>
        <w:t>Följande fridlysta arter har sina livsmiljöer och växtplatser i den avverkningsanmälda skogen: korallrot (S, §8), spindelblomster (S, §8), tvåblad (S, §8), vanlig groda (§6), brudsporre (§8), fläcknycklar (§8), ängsnycklar (§8) och revlummer (§9).</w:t>
      </w:r>
    </w:p>
    <w:p>
      <w:r>
        <w:rPr>
          <w:b/>
        </w:rPr>
        <w:t>Korallrot (§8)</w:t>
      </w:r>
      <w:r>
        <w:t xml:space="preserve"> växer i sumpskogar och annan fuktig eller växelfuktig skogsmark, exempelvis i alkärr och kärrkanter, fuktiga bäckdalar, raviner, myrlaggar, sumpiga strandskogar samt i fuktiga lundar. Den visar på mer eller mindre stabila förhållanden och intakt hydrologi och är känslig för avverkning, körskador, skogsgödsling och dikning. Korallrot är typisk art för </w:t>
      </w:r>
      <w:r>
        <w:rPr>
          <w:i/>
        </w:rPr>
        <w:t>9080 Lövsumpskog</w:t>
      </w:r>
      <w:r>
        <w:t xml:space="preserve"> ochfridlyst enligt 8 § artskyddsförordningen (SLU Artdatabanken, 2024; Nitare &amp; Skogsstyrelsen, 2019).</w:t>
      </w:r>
    </w:p>
    <w:p>
      <w:r>
        <w:rPr>
          <w:b/>
        </w:rPr>
        <w:t>Spindelblomster (§8)</w:t>
      </w:r>
      <w:r>
        <w:t xml:space="preserve"> växer i äldre mossrik granskog eller barrblandskog, men även i fjällbjörkskog. Arten indikerar långvarig trädkontinuitet och hög luftfuktighet och är mycket känslig för uttorkning och markskador. Spindelblomster har i många trakter minskat starkt under senare tid på grund av slutavverkningar och skogsmarksdikning. Spindelblomster är typisk art för </w:t>
      </w:r>
      <w:r>
        <w:rPr>
          <w:i/>
        </w:rPr>
        <w:t xml:space="preserve">9010 Taiga, 9050 Näringsrik granskog </w:t>
      </w:r>
      <w:r>
        <w:t>och</w:t>
      </w:r>
      <w:r>
        <w:rPr>
          <w:i/>
        </w:rPr>
        <w:t xml:space="preserve"> 9040 Fjällbjörkskog</w:t>
      </w:r>
      <w:r>
        <w:t xml:space="preserve"> (Nitare &amp; Skogsstyrelsen, 2019; SLU Artdatabanken, 2025).</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2026-02-08</w:t>
      <w:br/>
      <w:br/>
    </w:r>
    <w:r>
      <w:t>Till: Skogsstyrelsen</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sv-S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lang w:val="sv-SE" w:eastAsia="en-US" w:bidi="ar-SA"/>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lang w:val="sv-SE" w:eastAsia="en-US" w:bidi="ar-SA"/>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lang w:val="sv-SE" w:eastAsia="en-US" w:bidi="ar-SA"/>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lang w:val="sv-SE" w:eastAsia="en-US" w:bidi="ar-SA"/>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lang w:val="sv-SE" w:eastAsia="en-US" w:bidi="ar-SA"/>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lang w:val="sv-SE" w:eastAsia="en-US" w:bidi="ar-SA"/>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lang w:val="sv-SE" w:eastAsia="en-US" w:bidi="ar-SA"/>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lang w:val="sv-SE" w:eastAsia="en-US" w:bidi="ar-SA"/>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lang w:val="sv-SE" w:eastAsia="en-US" w:bidi="ar-SA"/>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lang w:val="sv-SE" w:eastAsia="en-US" w:bidi="ar-SA"/>
    </w:rPr>
  </w:style>
  <w:style w:type="character" w:default="1" w:styleId="DefaultParagraphFont">
    <w:name w:val="Default Paragraph Font"/>
    <w:uiPriority w:val="1"/>
    <w:semiHidden/>
    <w:unhideWhenUsed/>
    <w:rPr>
      <w:lang w:val="sv-SE" w:eastAsia="en-US" w:bidi="ar-SA"/>
    </w:rPr>
  </w:style>
  <w:style w:type="table" w:default="1" w:styleId="TableNormal">
    <w:name w:val="Normal Table"/>
    <w:uiPriority w:val="99"/>
    <w:semiHidden/>
    <w:unhideWhenUsed/>
    <w:rPr>
      <w:lang w:val="sv-SE" w:eastAsia="en-US" w:bidi="ar-SA"/>
    </w:rPr>
    <w:tblPr>
      <w:tblInd w:w="0" w:type="dxa"/>
      <w:tblCellMar>
        <w:top w:w="0" w:type="dxa"/>
        <w:left w:w="108" w:type="dxa"/>
        <w:bottom w:w="0" w:type="dxa"/>
        <w:right w:w="108" w:type="dxa"/>
      </w:tblCellMar>
    </w:tblPr>
  </w:style>
  <w:style w:type="numbering" w:default="1" w:styleId="NoList">
    <w:name w:val="No List"/>
    <w:uiPriority w:val="99"/>
    <w:semiHidden/>
    <w:unhideWhenUsed/>
    <w:rPr>
      <w:lang w:val="sv-SE" w:eastAsia="en-US" w:bidi="ar-SA"/>
    </w:rPr>
  </w:style>
  <w:style w:type="paragraph" w:styleId="Header">
    <w:name w:val="header"/>
    <w:basedOn w:val="Normal"/>
    <w:link w:val="HeaderChar"/>
    <w:uiPriority w:val="99"/>
    <w:unhideWhenUsed/>
    <w:rsid w:val="00E618BF"/>
    <w:pPr>
      <w:tabs>
        <w:tab w:val="center" w:pos="4680"/>
        <w:tab w:val="right" w:pos="9360"/>
      </w:tabs>
      <w:spacing w:after="0" w:line="240" w:lineRule="auto"/>
    </w:pPr>
    <w:rPr>
      <w:lang w:val="sv-SE" w:eastAsia="en-US" w:bidi="ar-SA"/>
    </w:rPr>
  </w:style>
  <w:style w:type="character" w:customStyle="1" w:styleId="HeaderChar">
    <w:name w:val="Header Char"/>
    <w:basedOn w:val="DefaultParagraphFont"/>
    <w:link w:val="Header"/>
    <w:uiPriority w:val="99"/>
    <w:rsid w:val="00E618BF"/>
    <w:rPr>
      <w:lang w:val="sv-SE" w:eastAsia="en-US" w:bidi="ar-SA"/>
    </w:rPr>
  </w:style>
  <w:style w:type="paragraph" w:styleId="Footer">
    <w:name w:val="footer"/>
    <w:basedOn w:val="Normal"/>
    <w:link w:val="FooterChar"/>
    <w:uiPriority w:val="99"/>
    <w:unhideWhenUsed/>
    <w:rsid w:val="00E618BF"/>
    <w:pPr>
      <w:tabs>
        <w:tab w:val="center" w:pos="4680"/>
        <w:tab w:val="right" w:pos="9360"/>
      </w:tabs>
      <w:spacing w:after="0" w:line="240" w:lineRule="auto"/>
    </w:pPr>
    <w:rPr>
      <w:lang w:val="sv-SE" w:eastAsia="en-US" w:bidi="ar-SA"/>
    </w:rPr>
  </w:style>
  <w:style w:type="character" w:customStyle="1" w:styleId="FooterChar">
    <w:name w:val="Footer Char"/>
    <w:basedOn w:val="DefaultParagraphFont"/>
    <w:link w:val="Footer"/>
    <w:uiPriority w:val="99"/>
    <w:rsid w:val="00E618BF"/>
    <w:rPr>
      <w:lang w:val="sv-SE" w:eastAsia="en-US" w:bidi="ar-SA"/>
    </w:rPr>
  </w:style>
  <w:style w:type="paragraph" w:styleId="NoSpacing">
    <w:name w:val="No Spacing"/>
    <w:uiPriority w:val="1"/>
    <w:qFormat/>
    <w:rsid w:val="00FC693F"/>
    <w:pPr>
      <w:spacing w:after="0" w:line="240" w:lineRule="auto"/>
    </w:pPr>
    <w:rPr>
      <w:lang w:val="sv-SE" w:eastAsia="en-US" w:bidi="ar-SA"/>
    </w:r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lang w:val="sv-SE" w:eastAsia="en-US" w:bidi="ar-SA"/>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lang w:val="sv-SE" w:eastAsia="en-US" w:bidi="ar-SA"/>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lang w:val="sv-SE" w:eastAsia="en-US" w:bidi="ar-SA"/>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lang w:val="sv-SE" w:eastAsia="en-US" w:bidi="ar-SA"/>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lang w:val="sv-SE" w:eastAsia="en-US" w:bidi="ar-SA"/>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lang w:val="sv-SE" w:eastAsia="en-US" w:bidi="ar-SA"/>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lang w:val="sv-SE" w:eastAsia="en-US" w:bidi="ar-SA"/>
    </w:rPr>
  </w:style>
  <w:style w:type="paragraph" w:styleId="ListParagraph">
    <w:name w:val="List Paragraph"/>
    <w:basedOn w:val="Normal"/>
    <w:uiPriority w:val="34"/>
    <w:qFormat/>
    <w:rsid w:val="00FC693F"/>
    <w:pPr>
      <w:ind w:left="720"/>
      <w:contextualSpacing/>
    </w:pPr>
    <w:rPr>
      <w:lang w:val="sv-SE" w:eastAsia="en-US" w:bidi="ar-SA"/>
    </w:rPr>
  </w:style>
  <w:style w:type="paragraph" w:styleId="BodyText">
    <w:name w:val="Body Text"/>
    <w:basedOn w:val="Normal"/>
    <w:link w:val="BodyTextChar"/>
    <w:uiPriority w:val="99"/>
    <w:unhideWhenUsed/>
    <w:rsid w:val="00AA1D8D"/>
    <w:pPr>
      <w:spacing w:after="120"/>
    </w:pPr>
    <w:rPr>
      <w:lang w:val="sv-SE" w:eastAsia="en-US" w:bidi="ar-SA"/>
    </w:rPr>
  </w:style>
  <w:style w:type="character" w:customStyle="1" w:styleId="BodyTextChar">
    <w:name w:val="Body Text Char"/>
    <w:basedOn w:val="DefaultParagraphFont"/>
    <w:link w:val="BodyText"/>
    <w:uiPriority w:val="99"/>
    <w:rsid w:val="00AA1D8D"/>
    <w:rPr>
      <w:lang w:val="sv-SE" w:eastAsia="en-US" w:bidi="ar-SA"/>
    </w:rPr>
  </w:style>
  <w:style w:type="paragraph" w:styleId="BodyText2">
    <w:name w:val="Body Text 2"/>
    <w:basedOn w:val="Normal"/>
    <w:link w:val="BodyText2Char"/>
    <w:uiPriority w:val="99"/>
    <w:unhideWhenUsed/>
    <w:rsid w:val="00AA1D8D"/>
    <w:pPr>
      <w:spacing w:after="120" w:line="480" w:lineRule="auto"/>
    </w:pPr>
    <w:rPr>
      <w:lang w:val="sv-SE" w:eastAsia="en-US" w:bidi="ar-SA"/>
    </w:rPr>
  </w:style>
  <w:style w:type="character" w:customStyle="1" w:styleId="BodyText2Char">
    <w:name w:val="Body Text 2 Char"/>
    <w:basedOn w:val="DefaultParagraphFont"/>
    <w:link w:val="BodyText2"/>
    <w:uiPriority w:val="99"/>
    <w:rsid w:val="00AA1D8D"/>
    <w:rPr>
      <w:lang w:val="sv-SE" w:eastAsia="en-US" w:bidi="ar-SA"/>
    </w:rPr>
  </w:style>
  <w:style w:type="paragraph" w:styleId="BodyText3">
    <w:name w:val="Body Text 3"/>
    <w:basedOn w:val="Normal"/>
    <w:link w:val="BodyText3Char"/>
    <w:uiPriority w:val="99"/>
    <w:unhideWhenUsed/>
    <w:rsid w:val="00AA1D8D"/>
    <w:pPr>
      <w:spacing w:after="120"/>
    </w:pPr>
    <w:rPr>
      <w:sz w:val="16"/>
      <w:szCs w:val="16"/>
      <w:lang w:val="sv-SE" w:eastAsia="en-US" w:bidi="ar-SA"/>
    </w:rPr>
  </w:style>
  <w:style w:type="character" w:customStyle="1" w:styleId="BodyText3Char">
    <w:name w:val="Body Text 3 Char"/>
    <w:basedOn w:val="DefaultParagraphFont"/>
    <w:link w:val="BodyText3"/>
    <w:uiPriority w:val="99"/>
    <w:rsid w:val="00AA1D8D"/>
    <w:rPr>
      <w:sz w:val="16"/>
      <w:szCs w:val="16"/>
      <w:lang w:val="sv-SE" w:eastAsia="en-US" w:bidi="ar-SA"/>
    </w:rPr>
  </w:style>
  <w:style w:type="paragraph" w:styleId="List">
    <w:name w:val="List"/>
    <w:basedOn w:val="Normal"/>
    <w:uiPriority w:val="99"/>
    <w:unhideWhenUsed/>
    <w:rsid w:val="00AA1D8D"/>
    <w:pPr>
      <w:ind w:left="360" w:hanging="360"/>
      <w:contextualSpacing/>
    </w:pPr>
    <w:rPr>
      <w:lang w:val="sv-SE" w:eastAsia="en-US" w:bidi="ar-SA"/>
    </w:rPr>
  </w:style>
  <w:style w:type="paragraph" w:styleId="List2">
    <w:name w:val="List 2"/>
    <w:basedOn w:val="Normal"/>
    <w:uiPriority w:val="99"/>
    <w:unhideWhenUsed/>
    <w:rsid w:val="00326F90"/>
    <w:pPr>
      <w:ind w:left="720" w:hanging="360"/>
      <w:contextualSpacing/>
    </w:pPr>
    <w:rPr>
      <w:lang w:val="sv-SE" w:eastAsia="en-US" w:bidi="ar-SA"/>
    </w:rPr>
  </w:style>
  <w:style w:type="paragraph" w:styleId="List3">
    <w:name w:val="List 3"/>
    <w:basedOn w:val="Normal"/>
    <w:uiPriority w:val="99"/>
    <w:unhideWhenUsed/>
    <w:rsid w:val="00326F90"/>
    <w:pPr>
      <w:ind w:left="1080" w:hanging="360"/>
      <w:contextualSpacing/>
    </w:pPr>
    <w:rPr>
      <w:lang w:val="sv-SE" w:eastAsia="en-US" w:bidi="ar-SA"/>
    </w:rPr>
  </w:style>
  <w:style w:type="paragraph" w:styleId="ListBullet">
    <w:name w:val="List Bullet"/>
    <w:basedOn w:val="Normal"/>
    <w:uiPriority w:val="99"/>
    <w:unhideWhenUsed/>
    <w:rsid w:val="00326F90"/>
    <w:pPr>
      <w:numPr>
        <w:numId w:val="1"/>
      </w:numPr>
      <w:contextualSpacing/>
    </w:pPr>
    <w:rPr>
      <w:lang w:val="sv-SE" w:eastAsia="en-US" w:bidi="ar-SA"/>
    </w:rPr>
  </w:style>
  <w:style w:type="paragraph" w:styleId="ListBullet2">
    <w:name w:val="List Bullet 2"/>
    <w:basedOn w:val="Normal"/>
    <w:uiPriority w:val="99"/>
    <w:unhideWhenUsed/>
    <w:rsid w:val="00326F90"/>
    <w:pPr>
      <w:numPr>
        <w:numId w:val="2"/>
      </w:numPr>
      <w:contextualSpacing/>
    </w:pPr>
    <w:rPr>
      <w:lang w:val="sv-SE" w:eastAsia="en-US" w:bidi="ar-SA"/>
    </w:rPr>
  </w:style>
  <w:style w:type="paragraph" w:styleId="ListBullet3">
    <w:name w:val="List Bullet 3"/>
    <w:basedOn w:val="Normal"/>
    <w:uiPriority w:val="99"/>
    <w:unhideWhenUsed/>
    <w:rsid w:val="00326F90"/>
    <w:pPr>
      <w:numPr>
        <w:numId w:val="3"/>
      </w:numPr>
      <w:contextualSpacing/>
    </w:pPr>
    <w:rPr>
      <w:lang w:val="sv-SE" w:eastAsia="en-US" w:bidi="ar-SA"/>
    </w:rPr>
  </w:style>
  <w:style w:type="paragraph" w:styleId="ListNumber">
    <w:name w:val="List Number"/>
    <w:basedOn w:val="Normal"/>
    <w:uiPriority w:val="99"/>
    <w:unhideWhenUsed/>
    <w:rsid w:val="00326F90"/>
    <w:pPr>
      <w:numPr>
        <w:numId w:val="5"/>
      </w:numPr>
      <w:contextualSpacing/>
    </w:pPr>
    <w:rPr>
      <w:lang w:val="sv-SE" w:eastAsia="en-US" w:bidi="ar-SA"/>
    </w:rPr>
  </w:style>
  <w:style w:type="paragraph" w:styleId="ListNumber2">
    <w:name w:val="List Number 2"/>
    <w:basedOn w:val="Normal"/>
    <w:uiPriority w:val="99"/>
    <w:unhideWhenUsed/>
    <w:rsid w:val="0029639D"/>
    <w:pPr>
      <w:numPr>
        <w:numId w:val="6"/>
      </w:numPr>
      <w:contextualSpacing/>
    </w:pPr>
    <w:rPr>
      <w:lang w:val="sv-SE" w:eastAsia="en-US" w:bidi="ar-SA"/>
    </w:rPr>
  </w:style>
  <w:style w:type="paragraph" w:styleId="ListNumber3">
    <w:name w:val="List Number 3"/>
    <w:basedOn w:val="Normal"/>
    <w:uiPriority w:val="99"/>
    <w:unhideWhenUsed/>
    <w:rsid w:val="0029639D"/>
    <w:pPr>
      <w:numPr>
        <w:numId w:val="7"/>
      </w:numPr>
      <w:contextualSpacing/>
    </w:pPr>
    <w:rPr>
      <w:lang w:val="sv-SE" w:eastAsia="en-US" w:bidi="ar-SA"/>
    </w:rPr>
  </w:style>
  <w:style w:type="paragraph" w:styleId="ListContinue">
    <w:name w:val="List Continue"/>
    <w:basedOn w:val="Normal"/>
    <w:uiPriority w:val="99"/>
    <w:unhideWhenUsed/>
    <w:rsid w:val="0029639D"/>
    <w:pPr>
      <w:spacing w:after="120"/>
      <w:ind w:left="360"/>
      <w:contextualSpacing/>
    </w:pPr>
    <w:rPr>
      <w:lang w:val="sv-SE" w:eastAsia="en-US" w:bidi="ar-SA"/>
    </w:rPr>
  </w:style>
  <w:style w:type="paragraph" w:styleId="ListContinue2">
    <w:name w:val="List Continue 2"/>
    <w:basedOn w:val="Normal"/>
    <w:uiPriority w:val="99"/>
    <w:unhideWhenUsed/>
    <w:rsid w:val="0029639D"/>
    <w:pPr>
      <w:spacing w:after="120"/>
      <w:ind w:left="720"/>
      <w:contextualSpacing/>
    </w:pPr>
    <w:rPr>
      <w:lang w:val="sv-SE" w:eastAsia="en-US" w:bidi="ar-SA"/>
    </w:rPr>
  </w:style>
  <w:style w:type="paragraph" w:styleId="ListContinue3">
    <w:name w:val="List Continue 3"/>
    <w:basedOn w:val="Normal"/>
    <w:uiPriority w:val="99"/>
    <w:unhideWhenUsed/>
    <w:rsid w:val="0029639D"/>
    <w:pPr>
      <w:spacing w:after="120"/>
      <w:ind w:left="1080"/>
      <w:contextualSpacing/>
    </w:pPr>
    <w:rPr>
      <w:lang w:val="sv-SE" w:eastAsia="en-US" w:bidi="ar-SA"/>
    </w:r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lang w:val="sv-SE" w:eastAsia="en-US" w:bidi="ar-SA"/>
    </w:rPr>
  </w:style>
  <w:style w:type="character" w:customStyle="1" w:styleId="MacroTextChar">
    <w:name w:val="Macro Text Char"/>
    <w:basedOn w:val="DefaultParagraphFont"/>
    <w:link w:val="MacroText"/>
    <w:uiPriority w:val="99"/>
    <w:rsid w:val="0029639D"/>
    <w:rPr>
      <w:rFonts w:ascii="Courier" w:hAnsi="Courier"/>
      <w:sz w:val="20"/>
      <w:szCs w:val="20"/>
      <w:lang w:val="sv-SE" w:eastAsia="en-US" w:bidi="ar-SA"/>
    </w:rPr>
  </w:style>
  <w:style w:type="paragraph" w:styleId="Quote">
    <w:name w:val="Quote"/>
    <w:basedOn w:val="Normal"/>
    <w:next w:val="Normal"/>
    <w:link w:val="QuoteChar"/>
    <w:uiPriority w:val="29"/>
    <w:qFormat/>
    <w:rsid w:val="00FC693F"/>
    <w:rPr>
      <w:i/>
      <w:iCs/>
      <w:color w:val="000000" w:themeColor="text1"/>
      <w:lang w:val="sv-SE" w:eastAsia="en-US" w:bidi="ar-SA"/>
    </w:rPr>
  </w:style>
  <w:style w:type="character" w:customStyle="1" w:styleId="QuoteChar">
    <w:name w:val="Quote Char"/>
    <w:basedOn w:val="DefaultParagraphFont"/>
    <w:link w:val="Quote"/>
    <w:uiPriority w:val="29"/>
    <w:rsid w:val="00FC693F"/>
    <w:rPr>
      <w:i/>
      <w:iCs/>
      <w:color w:val="000000" w:themeColor="text1"/>
      <w:lang w:val="sv-SE" w:eastAsia="en-US" w:bidi="ar-SA"/>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lang w:val="sv-SE" w:eastAsia="en-US" w:bidi="ar-SA"/>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lang w:val="sv-SE" w:eastAsia="en-US" w:bidi="ar-SA"/>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lang w:val="sv-SE" w:eastAsia="en-US" w:bidi="ar-SA"/>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lang w:val="sv-SE" w:eastAsia="en-US" w:bidi="ar-SA"/>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lang w:val="sv-SE" w:eastAsia="en-US" w:bidi="ar-SA"/>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lang w:val="sv-SE" w:eastAsia="en-US" w:bidi="ar-SA"/>
    </w:rPr>
  </w:style>
  <w:style w:type="paragraph" w:styleId="Caption">
    <w:name w:val="caption"/>
    <w:basedOn w:val="Normal"/>
    <w:next w:val="Normal"/>
    <w:uiPriority w:val="35"/>
    <w:unhideWhenUsed/>
    <w:qFormat/>
    <w:rsid w:val="00ED360C"/>
    <w:pPr>
      <w:spacing w:after="80" w:line="240" w:lineRule="auto"/>
    </w:pPr>
    <w:rPr>
      <w:bCs/>
      <w:sz w:val="18"/>
      <w:szCs w:val="18"/>
      <w:lang w:val="sv-SE" w:eastAsia="en-US" w:bidi="ar-SA"/>
    </w:rPr>
  </w:style>
  <w:style w:type="character" w:styleId="Strong">
    <w:name w:val="Strong"/>
    <w:basedOn w:val="DefaultParagraphFont"/>
    <w:uiPriority w:val="22"/>
    <w:qFormat/>
    <w:rsid w:val="00FC693F"/>
    <w:rPr>
      <w:b/>
      <w:bCs/>
      <w:lang w:val="sv-SE" w:eastAsia="en-US" w:bidi="ar-SA"/>
    </w:rPr>
  </w:style>
  <w:style w:type="character" w:styleId="Emphasis">
    <w:name w:val="Emphasis"/>
    <w:basedOn w:val="DefaultParagraphFont"/>
    <w:uiPriority w:val="20"/>
    <w:qFormat/>
    <w:rsid w:val="00FC693F"/>
    <w:rPr>
      <w:i/>
      <w:iCs/>
      <w:lang w:val="sv-SE" w:eastAsia="en-US" w:bidi="ar-SA"/>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lang w:val="sv-SE" w:eastAsia="en-US" w:bidi="ar-SA"/>
    </w:rPr>
  </w:style>
  <w:style w:type="character" w:customStyle="1" w:styleId="IntenseQuoteChar">
    <w:name w:val="Intense Quote Char"/>
    <w:basedOn w:val="DefaultParagraphFont"/>
    <w:link w:val="IntenseQuote"/>
    <w:uiPriority w:val="30"/>
    <w:rsid w:val="00FC693F"/>
    <w:rPr>
      <w:b/>
      <w:bCs/>
      <w:i/>
      <w:iCs/>
      <w:color w:val="4F81BD" w:themeColor="accent1"/>
      <w:lang w:val="sv-SE" w:eastAsia="en-US" w:bidi="ar-SA"/>
    </w:rPr>
  </w:style>
  <w:style w:type="character" w:styleId="SubtleEmphasis">
    <w:name w:val="Subtle Emphasis"/>
    <w:basedOn w:val="DefaultParagraphFont"/>
    <w:uiPriority w:val="19"/>
    <w:qFormat/>
    <w:rsid w:val="00FC693F"/>
    <w:rPr>
      <w:i/>
      <w:iCs/>
      <w:color w:val="808080" w:themeColor="text1" w:themeTint="7F"/>
      <w:lang w:val="sv-SE" w:eastAsia="en-US" w:bidi="ar-SA"/>
    </w:rPr>
  </w:style>
  <w:style w:type="character" w:styleId="IntenseEmphasis">
    <w:name w:val="Intense Emphasis"/>
    <w:basedOn w:val="DefaultParagraphFont"/>
    <w:uiPriority w:val="21"/>
    <w:qFormat/>
    <w:rsid w:val="00FC693F"/>
    <w:rPr>
      <w:b/>
      <w:bCs/>
      <w:i/>
      <w:iCs/>
      <w:color w:val="4F81BD" w:themeColor="accent1"/>
      <w:lang w:val="sv-SE" w:eastAsia="en-US" w:bidi="ar-SA"/>
    </w:rPr>
  </w:style>
  <w:style w:type="character" w:styleId="SubtleReference">
    <w:name w:val="Subtle Reference"/>
    <w:basedOn w:val="DefaultParagraphFont"/>
    <w:uiPriority w:val="31"/>
    <w:qFormat/>
    <w:rsid w:val="00FC693F"/>
    <w:rPr>
      <w:smallCaps/>
      <w:color w:val="C0504D" w:themeColor="accent2"/>
      <w:u w:val="single"/>
      <w:lang w:val="sv-SE" w:eastAsia="en-US" w:bidi="ar-SA"/>
    </w:rPr>
  </w:style>
  <w:style w:type="character" w:styleId="IntenseReference">
    <w:name w:val="Intense Reference"/>
    <w:basedOn w:val="DefaultParagraphFont"/>
    <w:uiPriority w:val="32"/>
    <w:qFormat/>
    <w:rsid w:val="00FC693F"/>
    <w:rPr>
      <w:b/>
      <w:bCs/>
      <w:smallCaps/>
      <w:color w:val="C0504D" w:themeColor="accent2"/>
      <w:spacing w:val="5"/>
      <w:u w:val="single"/>
      <w:lang w:val="sv-SE" w:eastAsia="en-US" w:bidi="ar-SA"/>
    </w:rPr>
  </w:style>
  <w:style w:type="character" w:styleId="BookTitle">
    <w:name w:val="Book Title"/>
    <w:basedOn w:val="DefaultParagraphFont"/>
    <w:uiPriority w:val="33"/>
    <w:qFormat/>
    <w:rsid w:val="00FC693F"/>
    <w:rPr>
      <w:b/>
      <w:bCs/>
      <w:smallCaps/>
      <w:spacing w:val="5"/>
      <w:lang w:val="sv-SE" w:eastAsia="en-US" w:bidi="ar-SA"/>
    </w:rPr>
  </w:style>
  <w:style w:type="paragraph" w:styleId="TOCHeading">
    <w:name w:val="TOC Heading"/>
    <w:basedOn w:val="Heading1"/>
    <w:next w:val="Normal"/>
    <w:uiPriority w:val="39"/>
    <w:semiHidden/>
    <w:unhideWhenUsed/>
    <w:qFormat/>
    <w:rsid w:val="00FC693F"/>
    <w:pPr>
      <w:outlineLvl w:val="9"/>
    </w:pPr>
    <w:rPr>
      <w:lang w:val="sv-SE" w:eastAsia="en-US" w:bidi="ar-SA"/>
    </w:rPr>
  </w:style>
  <w:style w:type="table" w:styleId="TableGrid">
    <w:name w:val="Table Grid"/>
    <w:basedOn w:val="TableNormal"/>
    <w:uiPriority w:val="59"/>
    <w:rsid w:val="00FC693F"/>
    <w:pPr>
      <w:spacing w:after="0" w:line="240" w:lineRule="auto"/>
    </w:pPr>
    <w:rPr>
      <w:lang w:val="sv-SE" w:eastAsia="en-US"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